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54898BCD" w:rsidR="00147E6A" w:rsidRPr="00CA7129" w:rsidRDefault="00147E6A" w:rsidP="007F7802">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2722C8">
      <w:pPr>
        <w:pStyle w:val="Ttulo4"/>
        <w:tabs>
          <w:tab w:val="left" w:pos="1985"/>
        </w:tabs>
        <w:jc w:val="center"/>
        <w:rPr>
          <w:rFonts w:ascii="Arial" w:hAnsi="Arial" w:cs="Arial"/>
          <w:i w:val="0"/>
          <w:sz w:val="20"/>
        </w:rPr>
      </w:pPr>
      <w:r w:rsidRPr="00CA7129">
        <w:rPr>
          <w:rFonts w:ascii="Arial" w:hAnsi="Arial" w:cs="Arial"/>
          <w:i w:val="0"/>
          <w:sz w:val="20"/>
        </w:rPr>
        <w:t>TERMO DE REFERÊNCIA</w:t>
      </w: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592" w:history="1">
            <w:r w:rsidR="00D52365" w:rsidRPr="006E3C43">
              <w:rPr>
                <w:rStyle w:val="Hyperlink"/>
                <w:rFonts w:cs="Arial"/>
                <w:noProof/>
              </w:rPr>
              <w:t>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OBJETO</w:t>
            </w:r>
            <w:r w:rsidR="00D52365">
              <w:rPr>
                <w:noProof/>
                <w:webHidden/>
              </w:rPr>
              <w:tab/>
            </w:r>
            <w:r w:rsidR="00D52365">
              <w:rPr>
                <w:noProof/>
                <w:webHidden/>
              </w:rPr>
              <w:fldChar w:fldCharType="begin"/>
            </w:r>
            <w:r w:rsidR="00D52365">
              <w:rPr>
                <w:noProof/>
                <w:webHidden/>
              </w:rPr>
              <w:instrText xml:space="preserve"> PAGEREF _Toc220069592 \h </w:instrText>
            </w:r>
            <w:r w:rsidR="00D52365">
              <w:rPr>
                <w:noProof/>
                <w:webHidden/>
              </w:rPr>
            </w:r>
            <w:r w:rsidR="00D52365">
              <w:rPr>
                <w:noProof/>
                <w:webHidden/>
              </w:rPr>
              <w:fldChar w:fldCharType="separate"/>
            </w:r>
            <w:r w:rsidR="00D52365">
              <w:rPr>
                <w:noProof/>
                <w:webHidden/>
              </w:rPr>
              <w:t>3</w:t>
            </w:r>
            <w:r w:rsidR="00D52365">
              <w:rPr>
                <w:noProof/>
                <w:webHidden/>
              </w:rPr>
              <w:fldChar w:fldCharType="end"/>
            </w:r>
          </w:hyperlink>
        </w:p>
        <w:p w14:paraId="1A44F40B" w14:textId="63C07C57"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593" w:history="1">
            <w:r w:rsidR="00D52365" w:rsidRPr="006E3C43">
              <w:rPr>
                <w:rStyle w:val="Hyperlink"/>
                <w:rFonts w:cs="Arial"/>
                <w:noProof/>
              </w:rPr>
              <w:t>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DETALHAMENTO DOS SERVIÇOS</w:t>
            </w:r>
            <w:r w:rsidR="00D52365">
              <w:rPr>
                <w:noProof/>
                <w:webHidden/>
              </w:rPr>
              <w:tab/>
            </w:r>
            <w:r w:rsidR="00D52365">
              <w:rPr>
                <w:noProof/>
                <w:webHidden/>
              </w:rPr>
              <w:fldChar w:fldCharType="begin"/>
            </w:r>
            <w:r w:rsidR="00D52365">
              <w:rPr>
                <w:noProof/>
                <w:webHidden/>
              </w:rPr>
              <w:instrText xml:space="preserve"> PAGEREF _Toc220069593 \h </w:instrText>
            </w:r>
            <w:r w:rsidR="00D52365">
              <w:rPr>
                <w:noProof/>
                <w:webHidden/>
              </w:rPr>
            </w:r>
            <w:r w:rsidR="00D52365">
              <w:rPr>
                <w:noProof/>
                <w:webHidden/>
              </w:rPr>
              <w:fldChar w:fldCharType="separate"/>
            </w:r>
            <w:r w:rsidR="00D52365">
              <w:rPr>
                <w:noProof/>
                <w:webHidden/>
              </w:rPr>
              <w:t>7</w:t>
            </w:r>
            <w:r w:rsidR="00D52365">
              <w:rPr>
                <w:noProof/>
                <w:webHidden/>
              </w:rPr>
              <w:fldChar w:fldCharType="end"/>
            </w:r>
          </w:hyperlink>
        </w:p>
        <w:p w14:paraId="625302B7" w14:textId="531DC7AA"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594" w:history="1">
            <w:r w:rsidR="00D52365" w:rsidRPr="006E3C43">
              <w:rPr>
                <w:rStyle w:val="Hyperlink"/>
                <w:rFonts w:cs="Arial"/>
                <w:noProof/>
              </w:rPr>
              <w:t>4.</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OBRIGAÇÕES DA CONTRATADA REFERENTES AO SEGURO</w:t>
            </w:r>
            <w:r w:rsidR="00D52365">
              <w:rPr>
                <w:noProof/>
                <w:webHidden/>
              </w:rPr>
              <w:tab/>
            </w:r>
            <w:r w:rsidR="00D52365">
              <w:rPr>
                <w:noProof/>
                <w:webHidden/>
              </w:rPr>
              <w:fldChar w:fldCharType="begin"/>
            </w:r>
            <w:r w:rsidR="00D52365">
              <w:rPr>
                <w:noProof/>
                <w:webHidden/>
              </w:rPr>
              <w:instrText xml:space="preserve"> PAGEREF _Toc220069594 \h </w:instrText>
            </w:r>
            <w:r w:rsidR="00D52365">
              <w:rPr>
                <w:noProof/>
                <w:webHidden/>
              </w:rPr>
            </w:r>
            <w:r w:rsidR="00D52365">
              <w:rPr>
                <w:noProof/>
                <w:webHidden/>
              </w:rPr>
              <w:fldChar w:fldCharType="separate"/>
            </w:r>
            <w:r w:rsidR="00D52365">
              <w:rPr>
                <w:noProof/>
                <w:webHidden/>
              </w:rPr>
              <w:t>14</w:t>
            </w:r>
            <w:r w:rsidR="00D52365">
              <w:rPr>
                <w:noProof/>
                <w:webHidden/>
              </w:rPr>
              <w:fldChar w:fldCharType="end"/>
            </w:r>
          </w:hyperlink>
        </w:p>
        <w:p w14:paraId="259C1394" w14:textId="2CF83C5D"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595" w:history="1">
            <w:r w:rsidR="00D52365" w:rsidRPr="006E3C43">
              <w:rPr>
                <w:rStyle w:val="Hyperlink"/>
                <w:rFonts w:cs="Arial"/>
                <w:noProof/>
              </w:rPr>
              <w:t>5.</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CONDIÇÕES DE EXECUÇÃO DOS SERVIÇOS</w:t>
            </w:r>
            <w:r w:rsidR="00D52365">
              <w:rPr>
                <w:noProof/>
                <w:webHidden/>
              </w:rPr>
              <w:tab/>
            </w:r>
            <w:r w:rsidR="00D52365">
              <w:rPr>
                <w:noProof/>
                <w:webHidden/>
              </w:rPr>
              <w:fldChar w:fldCharType="begin"/>
            </w:r>
            <w:r w:rsidR="00D52365">
              <w:rPr>
                <w:noProof/>
                <w:webHidden/>
              </w:rPr>
              <w:instrText xml:space="preserve"> PAGEREF _Toc220069595 \h </w:instrText>
            </w:r>
            <w:r w:rsidR="00D52365">
              <w:rPr>
                <w:noProof/>
                <w:webHidden/>
              </w:rPr>
            </w:r>
            <w:r w:rsidR="00D52365">
              <w:rPr>
                <w:noProof/>
                <w:webHidden/>
              </w:rPr>
              <w:fldChar w:fldCharType="separate"/>
            </w:r>
            <w:r w:rsidR="00D52365">
              <w:rPr>
                <w:noProof/>
                <w:webHidden/>
              </w:rPr>
              <w:t>17</w:t>
            </w:r>
            <w:r w:rsidR="00D52365">
              <w:rPr>
                <w:noProof/>
                <w:webHidden/>
              </w:rPr>
              <w:fldChar w:fldCharType="end"/>
            </w:r>
          </w:hyperlink>
        </w:p>
        <w:p w14:paraId="6FA7DA39" w14:textId="40D0103F"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596" w:history="1">
            <w:r w:rsidR="00D52365" w:rsidRPr="006E3C43">
              <w:rPr>
                <w:rStyle w:val="Hyperlink"/>
                <w:rFonts w:cs="Arial"/>
                <w:noProof/>
              </w:rPr>
              <w:t>6.</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OUTRAS OBRIGAÇÕES DA CONTRATADA</w:t>
            </w:r>
            <w:r w:rsidR="00D52365">
              <w:rPr>
                <w:noProof/>
                <w:webHidden/>
              </w:rPr>
              <w:tab/>
            </w:r>
            <w:r w:rsidR="00D52365">
              <w:rPr>
                <w:noProof/>
                <w:webHidden/>
              </w:rPr>
              <w:fldChar w:fldCharType="begin"/>
            </w:r>
            <w:r w:rsidR="00D52365">
              <w:rPr>
                <w:noProof/>
                <w:webHidden/>
              </w:rPr>
              <w:instrText xml:space="preserve"> PAGEREF _Toc220069596 \h </w:instrText>
            </w:r>
            <w:r w:rsidR="00D52365">
              <w:rPr>
                <w:noProof/>
                <w:webHidden/>
              </w:rPr>
            </w:r>
            <w:r w:rsidR="00D52365">
              <w:rPr>
                <w:noProof/>
                <w:webHidden/>
              </w:rPr>
              <w:fldChar w:fldCharType="separate"/>
            </w:r>
            <w:r w:rsidR="00D52365">
              <w:rPr>
                <w:noProof/>
                <w:webHidden/>
              </w:rPr>
              <w:t>20</w:t>
            </w:r>
            <w:r w:rsidR="00D52365">
              <w:rPr>
                <w:noProof/>
                <w:webHidden/>
              </w:rPr>
              <w:fldChar w:fldCharType="end"/>
            </w:r>
          </w:hyperlink>
        </w:p>
        <w:p w14:paraId="156BA529" w14:textId="6D03119D"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597" w:history="1">
            <w:r w:rsidR="00D52365" w:rsidRPr="006E3C43">
              <w:rPr>
                <w:rStyle w:val="Hyperlink"/>
                <w:rFonts w:cs="Arial"/>
                <w:noProof/>
              </w:rPr>
              <w:t>7</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RELATÓRIOS DE PRESTAÇÃO DE CONTAS</w:t>
            </w:r>
            <w:r w:rsidR="00D52365">
              <w:rPr>
                <w:noProof/>
                <w:webHidden/>
              </w:rPr>
              <w:tab/>
            </w:r>
            <w:r w:rsidR="00D52365">
              <w:rPr>
                <w:noProof/>
                <w:webHidden/>
              </w:rPr>
              <w:fldChar w:fldCharType="begin"/>
            </w:r>
            <w:r w:rsidR="00D52365">
              <w:rPr>
                <w:noProof/>
                <w:webHidden/>
              </w:rPr>
              <w:instrText xml:space="preserve"> PAGEREF _Toc220069597 \h </w:instrText>
            </w:r>
            <w:r w:rsidR="00D52365">
              <w:rPr>
                <w:noProof/>
                <w:webHidden/>
              </w:rPr>
            </w:r>
            <w:r w:rsidR="00D52365">
              <w:rPr>
                <w:noProof/>
                <w:webHidden/>
              </w:rPr>
              <w:fldChar w:fldCharType="separate"/>
            </w:r>
            <w:r w:rsidR="00D52365">
              <w:rPr>
                <w:noProof/>
                <w:webHidden/>
              </w:rPr>
              <w:t>25</w:t>
            </w:r>
            <w:r w:rsidR="00D52365">
              <w:rPr>
                <w:noProof/>
                <w:webHidden/>
              </w:rPr>
              <w:fldChar w:fldCharType="end"/>
            </w:r>
          </w:hyperlink>
        </w:p>
        <w:p w14:paraId="5DABD176" w14:textId="5C72EE18"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598" w:history="1">
            <w:r w:rsidR="00D52365" w:rsidRPr="006E3C43">
              <w:rPr>
                <w:rStyle w:val="Hyperlink"/>
                <w:rFonts w:cs="Arial"/>
                <w:bCs/>
                <w:noProof/>
              </w:rPr>
              <w:t>8</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OCORRÊNCIAS NA PRESTAÇÃO DOS SERVIÇOS</w:t>
            </w:r>
            <w:r w:rsidR="00D52365">
              <w:rPr>
                <w:noProof/>
                <w:webHidden/>
              </w:rPr>
              <w:tab/>
            </w:r>
            <w:r w:rsidR="00D52365">
              <w:rPr>
                <w:noProof/>
                <w:webHidden/>
              </w:rPr>
              <w:fldChar w:fldCharType="begin"/>
            </w:r>
            <w:r w:rsidR="00D52365">
              <w:rPr>
                <w:noProof/>
                <w:webHidden/>
              </w:rPr>
              <w:instrText xml:space="preserve"> PAGEREF _Toc220069598 \h </w:instrText>
            </w:r>
            <w:r w:rsidR="00D52365">
              <w:rPr>
                <w:noProof/>
                <w:webHidden/>
              </w:rPr>
            </w:r>
            <w:r w:rsidR="00D52365">
              <w:rPr>
                <w:noProof/>
                <w:webHidden/>
              </w:rPr>
              <w:fldChar w:fldCharType="separate"/>
            </w:r>
            <w:r w:rsidR="00D52365">
              <w:rPr>
                <w:noProof/>
                <w:webHidden/>
              </w:rPr>
              <w:t>28</w:t>
            </w:r>
            <w:r w:rsidR="00D52365">
              <w:rPr>
                <w:noProof/>
                <w:webHidden/>
              </w:rPr>
              <w:fldChar w:fldCharType="end"/>
            </w:r>
          </w:hyperlink>
        </w:p>
        <w:p w14:paraId="238F8538" w14:textId="14E4C177"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599" w:history="1">
            <w:r w:rsidR="00D52365" w:rsidRPr="006E3C43">
              <w:rPr>
                <w:rStyle w:val="Hyperlink"/>
                <w:rFonts w:cs="Arial"/>
                <w:bCs/>
                <w:noProof/>
              </w:rPr>
              <w:t>9</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DA TRANSIÇÃO OPERACIONAL DOS SERVIÇOS</w:t>
            </w:r>
            <w:r w:rsidR="00D52365">
              <w:rPr>
                <w:noProof/>
                <w:webHidden/>
              </w:rPr>
              <w:tab/>
            </w:r>
            <w:r w:rsidR="00D52365">
              <w:rPr>
                <w:noProof/>
                <w:webHidden/>
              </w:rPr>
              <w:fldChar w:fldCharType="begin"/>
            </w:r>
            <w:r w:rsidR="00D52365">
              <w:rPr>
                <w:noProof/>
                <w:webHidden/>
              </w:rPr>
              <w:instrText xml:space="preserve"> PAGEREF _Toc220069599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53F677A8" w14:textId="55B72283"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600" w:history="1">
            <w:r w:rsidR="00D52365" w:rsidRPr="006E3C43">
              <w:rPr>
                <w:rStyle w:val="Hyperlink"/>
                <w:rFonts w:cs="Arial"/>
                <w:bCs/>
                <w:noProof/>
              </w:rPr>
              <w:t>10</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RELAÇÃO DE UNIDADES</w:t>
            </w:r>
            <w:r w:rsidR="00D52365">
              <w:rPr>
                <w:noProof/>
                <w:webHidden/>
              </w:rPr>
              <w:tab/>
            </w:r>
            <w:r w:rsidR="00D52365">
              <w:rPr>
                <w:noProof/>
                <w:webHidden/>
              </w:rPr>
              <w:fldChar w:fldCharType="begin"/>
            </w:r>
            <w:r w:rsidR="00D52365">
              <w:rPr>
                <w:noProof/>
                <w:webHidden/>
              </w:rPr>
              <w:instrText xml:space="preserve"> PAGEREF _Toc220069600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3159385B" w14:textId="6FD5E8C8"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601" w:history="1">
            <w:r w:rsidR="00D52365" w:rsidRPr="006E3C43">
              <w:rPr>
                <w:rStyle w:val="Hyperlink"/>
                <w:rFonts w:cs="Arial"/>
                <w:bCs/>
                <w:noProof/>
              </w:rPr>
              <w:t>11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FLUXO DE TRATAMENTO DE DIFERENÇAS DE NUMERÁRIO</w:t>
            </w:r>
            <w:r w:rsidR="00D52365">
              <w:rPr>
                <w:noProof/>
                <w:webHidden/>
              </w:rPr>
              <w:tab/>
            </w:r>
            <w:r w:rsidR="00D52365">
              <w:rPr>
                <w:noProof/>
                <w:webHidden/>
              </w:rPr>
              <w:fldChar w:fldCharType="begin"/>
            </w:r>
            <w:r w:rsidR="00D52365">
              <w:rPr>
                <w:noProof/>
                <w:webHidden/>
              </w:rPr>
              <w:instrText xml:space="preserve"> PAGEREF _Toc220069601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46D3CA1C" w14:textId="069B0D08"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602" w:history="1">
            <w:r w:rsidR="00D52365" w:rsidRPr="006E3C43">
              <w:rPr>
                <w:rStyle w:val="Hyperlink"/>
                <w:rFonts w:cs="Arial"/>
                <w:bCs/>
                <w:noProof/>
              </w:rPr>
              <w:t>12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RESPONSABILIDADE SOCIOAMBIENTAL E DECLARAÇÕES</w:t>
            </w:r>
            <w:r w:rsidR="00D52365">
              <w:rPr>
                <w:noProof/>
                <w:webHidden/>
              </w:rPr>
              <w:tab/>
            </w:r>
            <w:r w:rsidR="00D52365">
              <w:rPr>
                <w:noProof/>
                <w:webHidden/>
              </w:rPr>
              <w:fldChar w:fldCharType="begin"/>
            </w:r>
            <w:r w:rsidR="00D52365">
              <w:rPr>
                <w:noProof/>
                <w:webHidden/>
              </w:rPr>
              <w:instrText xml:space="preserve"> PAGEREF _Toc220069602 \h </w:instrText>
            </w:r>
            <w:r w:rsidR="00D52365">
              <w:rPr>
                <w:noProof/>
                <w:webHidden/>
              </w:rPr>
            </w:r>
            <w:r w:rsidR="00D52365">
              <w:rPr>
                <w:noProof/>
                <w:webHidden/>
              </w:rPr>
              <w:fldChar w:fldCharType="separate"/>
            </w:r>
            <w:r w:rsidR="00D52365">
              <w:rPr>
                <w:noProof/>
                <w:webHidden/>
              </w:rPr>
              <w:t>32</w:t>
            </w:r>
            <w:r w:rsidR="00D52365">
              <w:rPr>
                <w:noProof/>
                <w:webHidden/>
              </w:rPr>
              <w:fldChar w:fldCharType="end"/>
            </w:r>
          </w:hyperlink>
        </w:p>
        <w:p w14:paraId="45FD5FD9" w14:textId="5D0F7BAE"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603" w:history="1">
            <w:r w:rsidR="00D52365" w:rsidRPr="006E3C43">
              <w:rPr>
                <w:rStyle w:val="Hyperlink"/>
                <w:rFonts w:cs="Arial"/>
                <w:noProof/>
              </w:rPr>
              <w:t>13.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DAS DIRETRIZES GERAIS DA SEGURANÇA DA INFORMAÇÃO E PRIVACIDADE</w:t>
            </w:r>
            <w:r w:rsidR="00D52365">
              <w:rPr>
                <w:noProof/>
                <w:webHidden/>
              </w:rPr>
              <w:tab/>
            </w:r>
            <w:r w:rsidR="00D52365">
              <w:rPr>
                <w:noProof/>
                <w:webHidden/>
              </w:rPr>
              <w:fldChar w:fldCharType="begin"/>
            </w:r>
            <w:r w:rsidR="00D52365">
              <w:rPr>
                <w:noProof/>
                <w:webHidden/>
              </w:rPr>
              <w:instrText xml:space="preserve"> PAGEREF _Toc220069603 \h </w:instrText>
            </w:r>
            <w:r w:rsidR="00D52365">
              <w:rPr>
                <w:noProof/>
                <w:webHidden/>
              </w:rPr>
            </w:r>
            <w:r w:rsidR="00D52365">
              <w:rPr>
                <w:noProof/>
                <w:webHidden/>
              </w:rPr>
              <w:fldChar w:fldCharType="separate"/>
            </w:r>
            <w:r w:rsidR="00D52365">
              <w:rPr>
                <w:noProof/>
                <w:webHidden/>
              </w:rPr>
              <w:t>35</w:t>
            </w:r>
            <w:r w:rsidR="00D52365">
              <w:rPr>
                <w:noProof/>
                <w:webHidden/>
              </w:rPr>
              <w:fldChar w:fldCharType="end"/>
            </w:r>
          </w:hyperlink>
        </w:p>
        <w:p w14:paraId="2452F335" w14:textId="4280C356"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604" w:history="1">
            <w:r w:rsidR="00D52365" w:rsidRPr="006E3C43">
              <w:rPr>
                <w:rStyle w:val="Hyperlink"/>
                <w:rFonts w:cs="Arial"/>
                <w:noProof/>
              </w:rPr>
              <w:t>APENSO A – FLUXOGRAMA DE TRATAMENTO DE DIFERENÇAS DE NUMERÁRIO</w:t>
            </w:r>
            <w:r w:rsidR="00D52365">
              <w:rPr>
                <w:noProof/>
                <w:webHidden/>
              </w:rPr>
              <w:tab/>
            </w:r>
            <w:r w:rsidR="00D52365">
              <w:rPr>
                <w:noProof/>
                <w:webHidden/>
              </w:rPr>
              <w:fldChar w:fldCharType="begin"/>
            </w:r>
            <w:r w:rsidR="00D52365">
              <w:rPr>
                <w:noProof/>
                <w:webHidden/>
              </w:rPr>
              <w:instrText xml:space="preserve"> PAGEREF _Toc220069604 \h </w:instrText>
            </w:r>
            <w:r w:rsidR="00D52365">
              <w:rPr>
                <w:noProof/>
                <w:webHidden/>
              </w:rPr>
            </w:r>
            <w:r w:rsidR="00D52365">
              <w:rPr>
                <w:noProof/>
                <w:webHidden/>
              </w:rPr>
              <w:fldChar w:fldCharType="separate"/>
            </w:r>
            <w:r w:rsidR="00D52365">
              <w:rPr>
                <w:noProof/>
                <w:webHidden/>
              </w:rPr>
              <w:t>40</w:t>
            </w:r>
            <w:r w:rsidR="00D52365">
              <w:rPr>
                <w:noProof/>
                <w:webHidden/>
              </w:rPr>
              <w:fldChar w:fldCharType="end"/>
            </w:r>
          </w:hyperlink>
        </w:p>
        <w:p w14:paraId="1D48F6E5" w14:textId="33B8E18E"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605" w:history="1">
            <w:r w:rsidR="00D52365" w:rsidRPr="006E3C43">
              <w:rPr>
                <w:rStyle w:val="Hyperlink"/>
                <w:rFonts w:cs="Arial"/>
                <w:noProof/>
              </w:rPr>
              <w:t>APENSO B – RELATÓRIO DE CONSUMO DE COMBUSTÍVEL</w:t>
            </w:r>
            <w:r w:rsidR="00D52365">
              <w:rPr>
                <w:noProof/>
                <w:webHidden/>
              </w:rPr>
              <w:tab/>
            </w:r>
            <w:r w:rsidR="00D52365">
              <w:rPr>
                <w:noProof/>
                <w:webHidden/>
              </w:rPr>
              <w:fldChar w:fldCharType="begin"/>
            </w:r>
            <w:r w:rsidR="00D52365">
              <w:rPr>
                <w:noProof/>
                <w:webHidden/>
              </w:rPr>
              <w:instrText xml:space="preserve"> PAGEREF _Toc220069605 \h </w:instrText>
            </w:r>
            <w:r w:rsidR="00D52365">
              <w:rPr>
                <w:noProof/>
                <w:webHidden/>
              </w:rPr>
            </w:r>
            <w:r w:rsidR="00D52365">
              <w:rPr>
                <w:noProof/>
                <w:webHidden/>
              </w:rPr>
              <w:fldChar w:fldCharType="separate"/>
            </w:r>
            <w:r w:rsidR="00D52365">
              <w:rPr>
                <w:noProof/>
                <w:webHidden/>
              </w:rPr>
              <w:t>41</w:t>
            </w:r>
            <w:r w:rsidR="00D52365">
              <w:rPr>
                <w:noProof/>
                <w:webHidden/>
              </w:rPr>
              <w:fldChar w:fldCharType="end"/>
            </w:r>
          </w:hyperlink>
        </w:p>
        <w:p w14:paraId="13348357" w14:textId="1DACB06E"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606" w:history="1">
            <w:r w:rsidR="00D52365" w:rsidRPr="006E3C43">
              <w:rPr>
                <w:rStyle w:val="Hyperlink"/>
                <w:rFonts w:cs="Arial"/>
                <w:noProof/>
              </w:rPr>
              <w:t>APENSO C – DECLARAÇÃO FORMAÇÃO E RECICLAGEM DE VIGILANTES</w:t>
            </w:r>
            <w:r w:rsidR="00D52365">
              <w:rPr>
                <w:noProof/>
                <w:webHidden/>
              </w:rPr>
              <w:tab/>
            </w:r>
            <w:r w:rsidR="00D52365">
              <w:rPr>
                <w:noProof/>
                <w:webHidden/>
              </w:rPr>
              <w:fldChar w:fldCharType="begin"/>
            </w:r>
            <w:r w:rsidR="00D52365">
              <w:rPr>
                <w:noProof/>
                <w:webHidden/>
              </w:rPr>
              <w:instrText xml:space="preserve"> PAGEREF _Toc220069606 \h </w:instrText>
            </w:r>
            <w:r w:rsidR="00D52365">
              <w:rPr>
                <w:noProof/>
                <w:webHidden/>
              </w:rPr>
            </w:r>
            <w:r w:rsidR="00D52365">
              <w:rPr>
                <w:noProof/>
                <w:webHidden/>
              </w:rPr>
              <w:fldChar w:fldCharType="separate"/>
            </w:r>
            <w:r w:rsidR="00D52365">
              <w:rPr>
                <w:noProof/>
                <w:webHidden/>
              </w:rPr>
              <w:t>42</w:t>
            </w:r>
            <w:r w:rsidR="00D52365">
              <w:rPr>
                <w:noProof/>
                <w:webHidden/>
              </w:rPr>
              <w:fldChar w:fldCharType="end"/>
            </w:r>
          </w:hyperlink>
        </w:p>
        <w:p w14:paraId="609F5368" w14:textId="1E8E2DC3"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607" w:history="1">
            <w:r w:rsidR="00D52365" w:rsidRPr="006E3C43">
              <w:rPr>
                <w:rStyle w:val="Hyperlink"/>
                <w:rFonts w:cs="Arial"/>
                <w:noProof/>
              </w:rPr>
              <w:t>APENSO D – DECLARAÇÃO DE PRÁTICAS SUSTENTÁVEIS 1</w:t>
            </w:r>
            <w:r w:rsidR="00D52365">
              <w:rPr>
                <w:noProof/>
                <w:webHidden/>
              </w:rPr>
              <w:tab/>
            </w:r>
            <w:r w:rsidR="00D52365">
              <w:rPr>
                <w:noProof/>
                <w:webHidden/>
              </w:rPr>
              <w:fldChar w:fldCharType="begin"/>
            </w:r>
            <w:r w:rsidR="00D52365">
              <w:rPr>
                <w:noProof/>
                <w:webHidden/>
              </w:rPr>
              <w:instrText xml:space="preserve"> PAGEREF _Toc220069607 \h </w:instrText>
            </w:r>
            <w:r w:rsidR="00D52365">
              <w:rPr>
                <w:noProof/>
                <w:webHidden/>
              </w:rPr>
            </w:r>
            <w:r w:rsidR="00D52365">
              <w:rPr>
                <w:noProof/>
                <w:webHidden/>
              </w:rPr>
              <w:fldChar w:fldCharType="separate"/>
            </w:r>
            <w:r w:rsidR="00D52365">
              <w:rPr>
                <w:noProof/>
                <w:webHidden/>
              </w:rPr>
              <w:t>43</w:t>
            </w:r>
            <w:r w:rsidR="00D52365">
              <w:rPr>
                <w:noProof/>
                <w:webHidden/>
              </w:rPr>
              <w:fldChar w:fldCharType="end"/>
            </w:r>
          </w:hyperlink>
        </w:p>
        <w:p w14:paraId="5B4F9C77" w14:textId="3177D7DF"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608" w:history="1">
            <w:r w:rsidR="00D52365" w:rsidRPr="006E3C43">
              <w:rPr>
                <w:rStyle w:val="Hyperlink"/>
                <w:rFonts w:cs="Arial"/>
                <w:noProof/>
              </w:rPr>
              <w:t>APENSO E – DECLARAÇÃO DE PRÁTICAS SUSTENTÁVEIS 2</w:t>
            </w:r>
            <w:r w:rsidR="00D52365">
              <w:rPr>
                <w:noProof/>
                <w:webHidden/>
              </w:rPr>
              <w:tab/>
            </w:r>
            <w:r w:rsidR="00D52365">
              <w:rPr>
                <w:noProof/>
                <w:webHidden/>
              </w:rPr>
              <w:fldChar w:fldCharType="begin"/>
            </w:r>
            <w:r w:rsidR="00D52365">
              <w:rPr>
                <w:noProof/>
                <w:webHidden/>
              </w:rPr>
              <w:instrText xml:space="preserve"> PAGEREF _Toc220069608 \h </w:instrText>
            </w:r>
            <w:r w:rsidR="00D52365">
              <w:rPr>
                <w:noProof/>
                <w:webHidden/>
              </w:rPr>
            </w:r>
            <w:r w:rsidR="00D52365">
              <w:rPr>
                <w:noProof/>
                <w:webHidden/>
              </w:rPr>
              <w:fldChar w:fldCharType="separate"/>
            </w:r>
            <w:r w:rsidR="00D52365">
              <w:rPr>
                <w:noProof/>
                <w:webHidden/>
              </w:rPr>
              <w:t>44</w:t>
            </w:r>
            <w:r w:rsidR="00D52365">
              <w:rPr>
                <w:noProof/>
                <w:webHidden/>
              </w:rPr>
              <w:fldChar w:fldCharType="end"/>
            </w:r>
          </w:hyperlink>
        </w:p>
        <w:p w14:paraId="18325959" w14:textId="00186AF2"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609" w:history="1">
            <w:r w:rsidR="00D52365" w:rsidRPr="006E3C43">
              <w:rPr>
                <w:rStyle w:val="Hyperlink"/>
                <w:rFonts w:cs="Arial"/>
                <w:noProof/>
              </w:rPr>
              <w:t>APENSO F – DECLARAÇÃO DE PRÁTICAS SUSTENTÁVEIS 3</w:t>
            </w:r>
            <w:r w:rsidR="00D52365">
              <w:rPr>
                <w:noProof/>
                <w:webHidden/>
              </w:rPr>
              <w:tab/>
            </w:r>
            <w:r w:rsidR="00D52365">
              <w:rPr>
                <w:noProof/>
                <w:webHidden/>
              </w:rPr>
              <w:fldChar w:fldCharType="begin"/>
            </w:r>
            <w:r w:rsidR="00D52365">
              <w:rPr>
                <w:noProof/>
                <w:webHidden/>
              </w:rPr>
              <w:instrText xml:space="preserve"> PAGEREF _Toc220069609 \h </w:instrText>
            </w:r>
            <w:r w:rsidR="00D52365">
              <w:rPr>
                <w:noProof/>
                <w:webHidden/>
              </w:rPr>
            </w:r>
            <w:r w:rsidR="00D52365">
              <w:rPr>
                <w:noProof/>
                <w:webHidden/>
              </w:rPr>
              <w:fldChar w:fldCharType="separate"/>
            </w:r>
            <w:r w:rsidR="00D52365">
              <w:rPr>
                <w:noProof/>
                <w:webHidden/>
              </w:rPr>
              <w:t>45</w:t>
            </w:r>
            <w:r w:rsidR="00D52365">
              <w:rPr>
                <w:noProof/>
                <w:webHidden/>
              </w:rPr>
              <w:fldChar w:fldCharType="end"/>
            </w:r>
          </w:hyperlink>
        </w:p>
        <w:p w14:paraId="5E9A762F" w14:textId="48BFBA84"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610" w:history="1">
            <w:r w:rsidR="00D52365" w:rsidRPr="006E3C43">
              <w:rPr>
                <w:rStyle w:val="Hyperlink"/>
                <w:rFonts w:cs="Arial"/>
                <w:noProof/>
              </w:rPr>
              <w:t>APENSO G – ROTEIRO PARA TRATAMENTO DE NUMERÁRIO SUSPEITO</w:t>
            </w:r>
            <w:r w:rsidR="00D52365">
              <w:rPr>
                <w:noProof/>
                <w:webHidden/>
              </w:rPr>
              <w:tab/>
            </w:r>
            <w:r w:rsidR="00D52365">
              <w:rPr>
                <w:noProof/>
                <w:webHidden/>
              </w:rPr>
              <w:fldChar w:fldCharType="begin"/>
            </w:r>
            <w:r w:rsidR="00D52365">
              <w:rPr>
                <w:noProof/>
                <w:webHidden/>
              </w:rPr>
              <w:instrText xml:space="preserve"> PAGEREF _Toc220069610 \h </w:instrText>
            </w:r>
            <w:r w:rsidR="00D52365">
              <w:rPr>
                <w:noProof/>
                <w:webHidden/>
              </w:rPr>
            </w:r>
            <w:r w:rsidR="00D52365">
              <w:rPr>
                <w:noProof/>
                <w:webHidden/>
              </w:rPr>
              <w:fldChar w:fldCharType="separate"/>
            </w:r>
            <w:r w:rsidR="00D52365">
              <w:rPr>
                <w:noProof/>
                <w:webHidden/>
              </w:rPr>
              <w:t>46</w:t>
            </w:r>
            <w:r w:rsidR="00D52365">
              <w:rPr>
                <w:noProof/>
                <w:webHidden/>
              </w:rPr>
              <w:fldChar w:fldCharType="end"/>
            </w:r>
          </w:hyperlink>
        </w:p>
        <w:p w14:paraId="66B4D485" w14:textId="43675C47"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611" w:history="1">
            <w:r w:rsidR="00D52365" w:rsidRPr="006E3C43">
              <w:rPr>
                <w:rStyle w:val="Hyperlink"/>
                <w:rFonts w:cs="Arial"/>
                <w:noProof/>
              </w:rPr>
              <w:t>APENSO H – FLUXO DO FATURAMENTO</w:t>
            </w:r>
            <w:r w:rsidR="00D52365">
              <w:rPr>
                <w:noProof/>
                <w:webHidden/>
              </w:rPr>
              <w:tab/>
            </w:r>
            <w:r w:rsidR="00D52365">
              <w:rPr>
                <w:noProof/>
                <w:webHidden/>
              </w:rPr>
              <w:fldChar w:fldCharType="begin"/>
            </w:r>
            <w:r w:rsidR="00D52365">
              <w:rPr>
                <w:noProof/>
                <w:webHidden/>
              </w:rPr>
              <w:instrText xml:space="preserve"> PAGEREF _Toc220069611 \h </w:instrText>
            </w:r>
            <w:r w:rsidR="00D52365">
              <w:rPr>
                <w:noProof/>
                <w:webHidden/>
              </w:rPr>
            </w:r>
            <w:r w:rsidR="00D52365">
              <w:rPr>
                <w:noProof/>
                <w:webHidden/>
              </w:rPr>
              <w:fldChar w:fldCharType="separate"/>
            </w:r>
            <w:r w:rsidR="00D52365">
              <w:rPr>
                <w:noProof/>
                <w:webHidden/>
              </w:rPr>
              <w:t>53</w:t>
            </w:r>
            <w:r w:rsidR="00D52365">
              <w:rPr>
                <w:noProof/>
                <w:webHidden/>
              </w:rPr>
              <w:fldChar w:fldCharType="end"/>
            </w:r>
          </w:hyperlink>
        </w:p>
        <w:p w14:paraId="4249DE4A" w14:textId="6EEA5721" w:rsidR="00D52365" w:rsidRDefault="00185E9C">
          <w:pPr>
            <w:pStyle w:val="Sumrio1"/>
            <w:rPr>
              <w:rFonts w:asciiTheme="minorHAnsi" w:eastAsiaTheme="minorEastAsia" w:hAnsiTheme="minorHAnsi" w:cstheme="minorBidi"/>
              <w:noProof/>
              <w:kern w:val="2"/>
              <w:sz w:val="24"/>
              <w:szCs w:val="24"/>
              <w14:ligatures w14:val="standardContextual"/>
            </w:rPr>
          </w:pPr>
          <w:hyperlink w:anchor="_Toc220069612" w:history="1">
            <w:r w:rsidR="00D52365" w:rsidRPr="006E3C43">
              <w:rPr>
                <w:rStyle w:val="Hyperlink"/>
                <w:rFonts w:cs="Arial"/>
                <w:bCs/>
                <w:noProof/>
              </w:rPr>
              <w:t>APENSO I </w:t>
            </w:r>
            <w:r w:rsidR="00D52365" w:rsidRPr="006E3C43">
              <w:rPr>
                <w:rStyle w:val="Hyperlink"/>
                <w:rFonts w:cs="Arial"/>
                <w:noProof/>
              </w:rPr>
              <w:t xml:space="preserve">– </w:t>
            </w:r>
            <w:r w:rsidR="00D52365" w:rsidRPr="006E3C43">
              <w:rPr>
                <w:rStyle w:val="Hyperlink"/>
                <w:rFonts w:cs="Arial"/>
                <w:bCs/>
                <w:noProof/>
              </w:rPr>
              <w:t>INFRAESTRUTURA TECNOLÓGICA</w:t>
            </w:r>
            <w:r w:rsidR="00D52365">
              <w:rPr>
                <w:noProof/>
                <w:webHidden/>
              </w:rPr>
              <w:tab/>
            </w:r>
            <w:r w:rsidR="00D52365">
              <w:rPr>
                <w:noProof/>
                <w:webHidden/>
              </w:rPr>
              <w:fldChar w:fldCharType="begin"/>
            </w:r>
            <w:r w:rsidR="00D52365">
              <w:rPr>
                <w:noProof/>
                <w:webHidden/>
              </w:rPr>
              <w:instrText xml:space="preserve"> PAGEREF _Toc220069612 \h </w:instrText>
            </w:r>
            <w:r w:rsidR="00D52365">
              <w:rPr>
                <w:noProof/>
                <w:webHidden/>
              </w:rPr>
            </w:r>
            <w:r w:rsidR="00D52365">
              <w:rPr>
                <w:noProof/>
                <w:webHidden/>
              </w:rPr>
              <w:fldChar w:fldCharType="separate"/>
            </w:r>
            <w:r w:rsidR="00D52365">
              <w:rPr>
                <w:noProof/>
                <w:webHidden/>
              </w:rPr>
              <w:t>55</w:t>
            </w:r>
            <w:r w:rsidR="00D52365">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r w:rsidRPr="00CA7129">
        <w:rPr>
          <w:rFonts w:ascii="Arial" w:hAnsi="Arial" w:cs="Arial"/>
          <w:b/>
          <w:bCs/>
          <w:i/>
          <w:iCs/>
        </w:rPr>
        <w:t>Automated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A10E835" w14:textId="77777777" w:rsidR="00001429" w:rsidRPr="00CA7129" w:rsidRDefault="00001429" w:rsidP="00001429">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Pr="00CA7129">
        <w:rPr>
          <w:rFonts w:ascii="Arial" w:hAnsi="Arial" w:cs="Arial"/>
        </w:rPr>
        <w:t>: Dia anterior;</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0351C91A"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w:t>
      </w:r>
    </w:p>
    <w:p w14:paraId="0C10B460" w14:textId="77777777" w:rsidR="00976CA3" w:rsidRPr="00CA7129" w:rsidRDefault="00976CA3" w:rsidP="00976CA3">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Pr="00CA7129">
        <w:rPr>
          <w:rFonts w:ascii="Arial" w:hAnsi="Arial" w:cs="Arial"/>
        </w:rPr>
        <w:t>: Unidade CAIXA, CCA e UL suprida com numerário do BB, das demais IF ou de outra Agência da CAIXA na cidade ou região;</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lastRenderedPageBreak/>
        <w:t>Phishing</w:t>
      </w:r>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Privacy by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3710C5ED"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Secure by Design</w:t>
      </w:r>
      <w:r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292A853E"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Pr="00CA7129">
        <w:rPr>
          <w:rFonts w:ascii="Arial" w:hAnsi="Arial" w:cs="Arial"/>
        </w:rPr>
        <w:t xml:space="preserve">: </w:t>
      </w:r>
      <w:r w:rsidRPr="005F3242">
        <w:rPr>
          <w:rFonts w:ascii="Arial" w:hAnsi="Arial" w:cs="Arial"/>
        </w:rPr>
        <w:t>evento que aciona a cobertura de um seguro contratado;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SISFIN.EXTRANET.CAIXA</w:t>
      </w:r>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r w:rsidR="001D5BC3" w:rsidRPr="00CA7129">
        <w:rPr>
          <w:rFonts w:ascii="Arial" w:hAnsi="Arial" w:cs="Arial"/>
        </w:rPr>
        <w:t>:</w:t>
      </w:r>
      <w:r w:rsidRPr="00CA7129">
        <w:rPr>
          <w:rFonts w:ascii="Arial" w:hAnsi="Arial" w:cs="Arial"/>
        </w:rPr>
        <w:t xml:space="preserve"> Tipo de Phishing que envolve uma mensagem de texto, na maioria das vezes, através de SMS (Short Message Service) ou número de telefone;</w:t>
      </w:r>
    </w:p>
    <w:p w14:paraId="3C9FD3F9"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Pr="00CA7129">
        <w:rPr>
          <w:rFonts w:ascii="Arial" w:hAnsi="Arial" w:cs="Arial"/>
        </w:rPr>
        <w:t>: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5F5C7248" w14:textId="637531FC" w:rsidR="006F6910" w:rsidRPr="00EA3B1E" w:rsidRDefault="00E823DE" w:rsidP="00B2333F">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w:t>
      </w:r>
      <w:r w:rsidR="00462C89" w:rsidRPr="0005513B">
        <w:rPr>
          <w:rFonts w:ascii="Arial" w:hAnsi="Arial" w:cs="Arial"/>
        </w:rPr>
        <w:t xml:space="preserve">ou outros locais indicados pela CAIXA, </w:t>
      </w:r>
      <w:r w:rsidRPr="0005513B">
        <w:rPr>
          <w:rFonts w:ascii="Arial" w:hAnsi="Arial" w:cs="Arial"/>
        </w:rPr>
        <w:t>no âmbito do estado d</w:t>
      </w:r>
      <w:r w:rsidR="004C4070">
        <w:rPr>
          <w:rFonts w:ascii="Arial" w:hAnsi="Arial" w:cs="Arial"/>
        </w:rPr>
        <w:t>o Ceará</w:t>
      </w:r>
      <w:r w:rsidRPr="0005513B">
        <w:rPr>
          <w:rFonts w:ascii="Arial" w:hAnsi="Arial" w:cs="Arial"/>
        </w:rPr>
        <w:t xml:space="preserve">, item </w:t>
      </w:r>
      <w:r w:rsidR="004C4070">
        <w:rPr>
          <w:rFonts w:ascii="Arial" w:hAnsi="Arial" w:cs="Arial"/>
        </w:rPr>
        <w:t>Juazeiro do Norte</w:t>
      </w:r>
      <w:r w:rsidRPr="0005513B">
        <w:rPr>
          <w:rFonts w:ascii="Arial" w:hAnsi="Arial" w:cs="Arial"/>
        </w:rPr>
        <w:t>.</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emalotamento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25A1A822"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219F3E"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7A7662" w:rsidRDefault="0047253E" w:rsidP="007A7662">
      <w:pPr>
        <w:pStyle w:val="PargrafodaLista"/>
        <w:numPr>
          <w:ilvl w:val="3"/>
          <w:numId w:val="58"/>
        </w:numPr>
        <w:ind w:left="993" w:hanging="993"/>
        <w:jc w:val="both"/>
        <w:rPr>
          <w:rFonts w:ascii="Arial" w:hAnsi="Arial" w:cs="Arial"/>
        </w:rPr>
      </w:pPr>
      <w:r w:rsidRPr="007A7662">
        <w:rPr>
          <w:rFonts w:ascii="Arial" w:hAnsi="Arial" w:cs="Arial"/>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31C8D588"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r w:rsidR="00FF30E1" w:rsidRPr="002A188C">
        <w:rPr>
          <w:rFonts w:cs="Arial"/>
          <w:b/>
          <w:vanish/>
          <w:sz w:val="20"/>
          <w:u w:val="none"/>
        </w:rPr>
        <w:t>DETALHAMENTO DOS SERVIÇOS</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calcográfica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foi(ram)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foi(ram)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r w:rsidR="008F10BE" w:rsidRPr="0013270C">
        <w:rPr>
          <w:rFonts w:cs="Arial"/>
          <w:b/>
          <w:sz w:val="20"/>
          <w:u w:val="none"/>
        </w:rPr>
        <w:t>emalotamento</w:t>
      </w:r>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emalotamento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O emalotamento de cédulas deve ser efetuado por centena e o emalotamento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 xml:space="preserve">Responsabilizar-se diretamente perante a CAIXA em caso de sinistro, pelos valores entregues para tratamento/preparação/emalotamento,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O emalotamento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 xml:space="preserve">preparação/emalotamento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xml:space="preserve">, onde deverá constar obrigatoriamente: a origem, o valor e tipo de ocorrência, indicando o(s) milheiro(s) e a(s) centena(s) em que foi(ram)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foi(ram)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CA7129" w:rsidRDefault="005C6C80"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B2333F">
      <w:pPr>
        <w:tabs>
          <w:tab w:val="left" w:pos="993"/>
        </w:tabs>
        <w:ind w:left="993" w:hanging="993"/>
        <w:jc w:val="both"/>
        <w:rPr>
          <w:rFonts w:ascii="Arial" w:hAnsi="Arial" w:cs="Arial"/>
        </w:rPr>
      </w:pPr>
      <w:r w:rsidRPr="00CA7129">
        <w:rPr>
          <w:rFonts w:ascii="Arial" w:hAnsi="Arial" w:cs="Arial"/>
        </w:rPr>
        <w:t xml:space="preserve"> </w:t>
      </w:r>
    </w:p>
    <w:p w14:paraId="577051DE" w14:textId="6F8FFCE5" w:rsidR="00A21E45" w:rsidRPr="00EC1784" w:rsidRDefault="00A21E45" w:rsidP="00B2333F">
      <w:pPr>
        <w:tabs>
          <w:tab w:val="left" w:pos="993"/>
        </w:tabs>
        <w:ind w:left="993"/>
        <w:jc w:val="both"/>
        <w:rPr>
          <w:rFonts w:ascii="Arial" w:hAnsi="Arial" w:cs="Arial"/>
        </w:rPr>
      </w:pPr>
      <w:r w:rsidRPr="00CA7129">
        <w:rPr>
          <w:rFonts w:ascii="Arial" w:hAnsi="Arial" w:cs="Arial"/>
        </w:rPr>
        <w:t>Base Operacional</w:t>
      </w:r>
      <w:r w:rsidR="00B834F8" w:rsidRPr="00CA7129">
        <w:rPr>
          <w:rFonts w:ascii="Arial" w:hAnsi="Arial" w:cs="Arial"/>
        </w:rPr>
        <w:t>:</w:t>
      </w:r>
      <w:r w:rsidR="00EC1784">
        <w:rPr>
          <w:rFonts w:ascii="Arial" w:hAnsi="Arial" w:cs="Arial"/>
        </w:rPr>
        <w:t xml:space="preserve"> </w:t>
      </w:r>
      <w:r w:rsidR="000A5445">
        <w:rPr>
          <w:rFonts w:ascii="Arial" w:hAnsi="Arial" w:cs="Arial"/>
        </w:rPr>
        <w:t>Juazeiro do Norte/CE</w:t>
      </w:r>
      <w:r w:rsidR="007F14C2" w:rsidRPr="00EC1784">
        <w:rPr>
          <w:rFonts w:ascii="Arial" w:hAnsi="Arial" w:cs="Arial"/>
        </w:rPr>
        <w:t xml:space="preserve"> </w:t>
      </w:r>
    </w:p>
    <w:p w14:paraId="0B0192FC" w14:textId="5D16C3C0" w:rsidR="00A21E45" w:rsidRPr="00CA7129" w:rsidRDefault="00A21E45" w:rsidP="00B2333F">
      <w:pPr>
        <w:tabs>
          <w:tab w:val="left" w:pos="993"/>
        </w:tabs>
        <w:ind w:left="993"/>
        <w:jc w:val="both"/>
        <w:rPr>
          <w:rFonts w:ascii="Arial" w:hAnsi="Arial" w:cs="Arial"/>
        </w:rPr>
      </w:pPr>
      <w:r w:rsidRPr="00CA7129">
        <w:rPr>
          <w:rFonts w:ascii="Arial" w:hAnsi="Arial" w:cs="Arial"/>
        </w:rPr>
        <w:t xml:space="preserve">a) cofre-forte/casa-forte: </w:t>
      </w:r>
      <w:r w:rsidR="00154503" w:rsidRPr="00CA7129">
        <w:rPr>
          <w:rFonts w:ascii="Arial" w:hAnsi="Arial" w:cs="Arial"/>
        </w:rPr>
        <w:t>R$</w:t>
      </w:r>
      <w:r w:rsidR="001B309E" w:rsidRPr="00CA7129">
        <w:rPr>
          <w:rFonts w:ascii="Arial" w:hAnsi="Arial" w:cs="Arial"/>
        </w:rPr>
        <w:t xml:space="preserve"> </w:t>
      </w:r>
      <w:r w:rsidR="000C7D0C">
        <w:rPr>
          <w:rFonts w:ascii="Arial" w:hAnsi="Arial" w:cs="Arial"/>
        </w:rPr>
        <w:t>39.000.000,00</w:t>
      </w:r>
    </w:p>
    <w:p w14:paraId="56707F26" w14:textId="296A85BC" w:rsidR="00A21E45" w:rsidRPr="00CA7129" w:rsidRDefault="00A21E45" w:rsidP="00B2333F">
      <w:pPr>
        <w:tabs>
          <w:tab w:val="left" w:pos="993"/>
        </w:tabs>
        <w:ind w:left="993"/>
        <w:jc w:val="both"/>
        <w:rPr>
          <w:rFonts w:ascii="Arial" w:hAnsi="Arial" w:cs="Arial"/>
          <w:color w:val="FF0000"/>
        </w:rPr>
      </w:pPr>
      <w:r w:rsidRPr="00CA7129">
        <w:rPr>
          <w:rFonts w:ascii="Arial" w:hAnsi="Arial" w:cs="Arial"/>
        </w:rPr>
        <w:t xml:space="preserve">b) tesouraria: </w:t>
      </w:r>
      <w:r w:rsidR="008F50A1" w:rsidRPr="00CA7129">
        <w:rPr>
          <w:rFonts w:ascii="Arial" w:hAnsi="Arial" w:cs="Arial"/>
        </w:rPr>
        <w:t xml:space="preserve">R$ </w:t>
      </w:r>
      <w:r w:rsidR="00CA676A" w:rsidRPr="00CA676A">
        <w:rPr>
          <w:rFonts w:ascii="Arial" w:hAnsi="Arial" w:cs="Arial"/>
        </w:rPr>
        <w:t>_____________________</w:t>
      </w:r>
    </w:p>
    <w:p w14:paraId="34CAB816" w14:textId="633FFA11" w:rsidR="00A21E45" w:rsidRPr="00586491" w:rsidRDefault="00A21E45" w:rsidP="00B2333F">
      <w:pPr>
        <w:tabs>
          <w:tab w:val="left" w:pos="993"/>
        </w:tabs>
        <w:ind w:left="993"/>
        <w:jc w:val="both"/>
        <w:rPr>
          <w:rFonts w:ascii="Arial" w:hAnsi="Arial" w:cs="Arial"/>
        </w:rPr>
      </w:pPr>
      <w:r w:rsidRPr="00CA7129">
        <w:rPr>
          <w:rFonts w:ascii="Arial" w:hAnsi="Arial" w:cs="Arial"/>
        </w:rPr>
        <w:t xml:space="preserve">c) carro-forte – Rotineiro </w:t>
      </w:r>
      <w:r w:rsidRPr="00586491">
        <w:rPr>
          <w:rFonts w:ascii="Arial" w:hAnsi="Arial" w:cs="Arial"/>
        </w:rPr>
        <w:t xml:space="preserve">para Áreas Urbanas e Intermunicipais: </w:t>
      </w:r>
      <w:r w:rsidR="00AB3AF9" w:rsidRPr="00586491">
        <w:rPr>
          <w:rFonts w:ascii="Arial" w:hAnsi="Arial" w:cs="Arial"/>
        </w:rPr>
        <w:t xml:space="preserve">R$ </w:t>
      </w:r>
      <w:r w:rsidR="00185E9C">
        <w:rPr>
          <w:rFonts w:ascii="Arial" w:hAnsi="Arial" w:cs="Arial"/>
        </w:rPr>
        <w:t>2.500.000,00</w:t>
      </w:r>
    </w:p>
    <w:p w14:paraId="6004F151" w14:textId="6D4953E4" w:rsidR="00A21E45" w:rsidRPr="00586491" w:rsidRDefault="00A21E45" w:rsidP="00B2333F">
      <w:pPr>
        <w:tabs>
          <w:tab w:val="left" w:pos="993"/>
        </w:tabs>
        <w:ind w:left="993"/>
        <w:jc w:val="both"/>
        <w:rPr>
          <w:rFonts w:ascii="Arial" w:hAnsi="Arial" w:cs="Arial"/>
        </w:rPr>
      </w:pPr>
      <w:r w:rsidRPr="00586491">
        <w:rPr>
          <w:rFonts w:ascii="Arial" w:hAnsi="Arial" w:cs="Arial"/>
        </w:rPr>
        <w:t xml:space="preserve">d) carro-forte – Ponta a Ponta: </w:t>
      </w:r>
      <w:r w:rsidR="008F50A1" w:rsidRPr="00586491">
        <w:rPr>
          <w:rFonts w:ascii="Arial" w:hAnsi="Arial" w:cs="Arial"/>
        </w:rPr>
        <w:t xml:space="preserve">R$ </w:t>
      </w:r>
      <w:r w:rsidR="00CA676A" w:rsidRPr="00586491">
        <w:rPr>
          <w:rFonts w:ascii="Arial" w:hAnsi="Arial" w:cs="Arial"/>
        </w:rPr>
        <w:t>_____________________</w:t>
      </w:r>
    </w:p>
    <w:p w14:paraId="358FC2B9" w14:textId="59D2DEE7" w:rsidR="00A748A4" w:rsidRPr="00CA7129" w:rsidRDefault="00A748A4" w:rsidP="00B2333F">
      <w:pPr>
        <w:tabs>
          <w:tab w:val="left" w:pos="993"/>
        </w:tabs>
        <w:ind w:left="993"/>
        <w:jc w:val="both"/>
        <w:rPr>
          <w:rFonts w:ascii="Arial" w:hAnsi="Arial" w:cs="Arial"/>
        </w:rPr>
      </w:pPr>
      <w:r w:rsidRPr="00586491">
        <w:rPr>
          <w:rFonts w:ascii="Arial" w:hAnsi="Arial" w:cs="Arial"/>
        </w:rPr>
        <w:t xml:space="preserve">e) limite de calçada </w:t>
      </w:r>
      <w:r w:rsidR="004D5702" w:rsidRPr="00586491">
        <w:rPr>
          <w:rFonts w:ascii="Arial" w:hAnsi="Arial" w:cs="Arial"/>
        </w:rPr>
        <w:t xml:space="preserve">R$ </w:t>
      </w:r>
      <w:r w:rsidR="00CA676A" w:rsidRPr="00586491">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19AFE45B"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operacional(is) da </w:t>
      </w:r>
      <w:r w:rsidR="00882EF4" w:rsidRPr="00CA7129">
        <w:rPr>
          <w:rFonts w:ascii="Arial" w:hAnsi="Arial" w:cs="Arial"/>
        </w:rPr>
        <w:t>CONTRATADA</w:t>
      </w:r>
      <w:r w:rsidRPr="00CA7129">
        <w:rPr>
          <w:rFonts w:ascii="Arial" w:hAnsi="Arial" w:cs="Arial"/>
        </w:rPr>
        <w:t xml:space="preserve"> deverá(ão)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F3098E">
        <w:rPr>
          <w:rFonts w:ascii="Arial" w:hAnsi="Arial" w:cs="Arial"/>
        </w:rPr>
        <w:t>Juazeiro do Norte/CE</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atualização(ões);</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r w:rsidR="00AD1032" w:rsidRPr="00CA7129">
        <w:rPr>
          <w:rFonts w:ascii="Arial" w:hAnsi="Arial" w:cs="Arial"/>
        </w:rPr>
        <w:t>lém</w:t>
      </w:r>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(SISFIN.EXTRANET.CAIXA),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r w:rsidR="00373AFA" w:rsidRPr="00E25B98">
              <w:rPr>
                <w:rFonts w:ascii="Arial" w:hAnsi="Arial" w:cs="Arial"/>
                <w:color w:val="000000"/>
                <w:sz w:val="18"/>
                <w:szCs w:val="18"/>
              </w:rPr>
              <w:t>nr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Providenciar acesso ao SISFIN.EXTRANET.CAIXA</w:t>
      </w:r>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Pr="00B06EAA"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67D8E58" w14:textId="77777777" w:rsidR="00305EAA" w:rsidRDefault="00147E6A" w:rsidP="00B2333F">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2C508629" w14:textId="77777777" w:rsidR="00305EAA" w:rsidRDefault="00305EAA" w:rsidP="00B2333F">
      <w:pPr>
        <w:pStyle w:val="Ttulo"/>
        <w:tabs>
          <w:tab w:val="left" w:pos="993"/>
        </w:tabs>
        <w:ind w:left="993"/>
        <w:jc w:val="both"/>
        <w:rPr>
          <w:rStyle w:val="Ttulo1Char"/>
          <w:rFonts w:cs="Arial"/>
          <w:bCs/>
          <w:sz w:val="20"/>
          <w:u w:val="none"/>
        </w:rPr>
      </w:pPr>
    </w:p>
    <w:p w14:paraId="76474F61" w14:textId="10535719" w:rsidR="00305EAA" w:rsidRDefault="001B2F69" w:rsidP="001B2F69">
      <w:pPr>
        <w:pStyle w:val="Ttulo"/>
        <w:tabs>
          <w:tab w:val="left" w:pos="993"/>
        </w:tabs>
        <w:ind w:left="993" w:hanging="993"/>
        <w:jc w:val="both"/>
        <w:rPr>
          <w:rStyle w:val="Ttulo1Char"/>
          <w:rFonts w:cs="Arial"/>
          <w:bCs/>
          <w:sz w:val="20"/>
          <w:u w:val="none"/>
        </w:rPr>
      </w:pPr>
      <w:r w:rsidRPr="001B2F69">
        <w:rPr>
          <w:rStyle w:val="Ttulo1Char"/>
          <w:b w:val="0"/>
          <w:noProof/>
          <w:kern w:val="0"/>
          <w:sz w:val="22"/>
        </w:rPr>
        <w:drawing>
          <wp:inline distT="0" distB="0" distL="0" distR="0" wp14:anchorId="12FBF249" wp14:editId="41CAB5FC">
            <wp:extent cx="5670550" cy="1281430"/>
            <wp:effectExtent l="0" t="0" r="6350" b="0"/>
            <wp:docPr id="70441300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0550" cy="1281430"/>
                    </a:xfrm>
                    <a:prstGeom prst="rect">
                      <a:avLst/>
                    </a:prstGeom>
                    <a:noFill/>
                    <a:ln>
                      <a:noFill/>
                    </a:ln>
                  </pic:spPr>
                </pic:pic>
              </a:graphicData>
            </a:graphic>
          </wp:inline>
        </w:drawing>
      </w:r>
    </w:p>
    <w:p w14:paraId="7B0D1787" w14:textId="77777777" w:rsidR="00305EAA" w:rsidRDefault="00305EAA"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xml:space="preserve">, </w:t>
      </w:r>
      <w:r w:rsidR="00DA79CB" w:rsidRPr="00CA7129">
        <w:rPr>
          <w:rFonts w:ascii="Arial" w:hAnsi="Arial" w:cs="Arial"/>
        </w:rPr>
        <w:lastRenderedPageBreak/>
        <w:t>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lastRenderedPageBreak/>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w:t>
      </w:r>
      <w:r w:rsidRPr="0098210B">
        <w:rPr>
          <w:rFonts w:ascii="Arial" w:hAnsi="Arial" w:cs="Arial"/>
        </w:rPr>
        <w:lastRenderedPageBreak/>
        <w:t xml:space="preserve">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lastRenderedPageBreak/>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privacy by design e secure by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lastRenderedPageBreak/>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 xml:space="preserve">A CONTRATADA auxiliará a CONTRATANTE com as informações necessárias para cumprimento de suas obrigações junto à Autoridade Nacional de Proteção de Dados </w:t>
      </w:r>
      <w:r w:rsidRPr="0064755F">
        <w:rPr>
          <w:rFonts w:ascii="Arial" w:hAnsi="Arial" w:cs="Arial"/>
        </w:rPr>
        <w:lastRenderedPageBreak/>
        <w:t>(ANPD)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1B2F69">
      <w:pPr>
        <w:jc w:val="center"/>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1B2F69">
      <w:pPr>
        <w:jc w:val="center"/>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Cédula suspeita de entintamento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GTVe: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LAN-to-LAN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Nova conexão física independente poderá ser solicitada pela Caixa no caso da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1.3.8 As conexões devem possibilitar a ativação de roteamento dinâmico baseado em BGP (Border Gateway Protocol).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site-to-site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FCC1D8" w14:textId="77777777" w:rsidR="002445ED" w:rsidRDefault="002445ED" w:rsidP="00147E6A">
      <w:r>
        <w:separator/>
      </w:r>
    </w:p>
  </w:endnote>
  <w:endnote w:type="continuationSeparator" w:id="0">
    <w:p w14:paraId="73874C37" w14:textId="77777777" w:rsidR="002445ED" w:rsidRDefault="002445ED" w:rsidP="00147E6A">
      <w:r>
        <w:continuationSeparator/>
      </w:r>
    </w:p>
  </w:endnote>
  <w:endnote w:type="continuationNotice" w:id="1">
    <w:p w14:paraId="619BB9C1" w14:textId="77777777" w:rsidR="002445ED" w:rsidRDefault="002445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End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D28199" w14:textId="77777777" w:rsidR="002445ED" w:rsidRDefault="002445ED" w:rsidP="00147E6A">
      <w:r>
        <w:separator/>
      </w:r>
    </w:p>
  </w:footnote>
  <w:footnote w:type="continuationSeparator" w:id="0">
    <w:p w14:paraId="0B273282" w14:textId="77777777" w:rsidR="002445ED" w:rsidRDefault="002445ED" w:rsidP="00147E6A">
      <w:r>
        <w:continuationSeparator/>
      </w:r>
    </w:p>
  </w:footnote>
  <w:footnote w:type="continuationNotice" w:id="1">
    <w:p w14:paraId="3EBE27A5" w14:textId="77777777" w:rsidR="002445ED" w:rsidRDefault="002445ED"/>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185E9C">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46401362"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185E9C" w:rsidP="00BE28E4">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7.5pt;margin-top:-4.8pt;width:207pt;height:36pt;z-index:251658242;mso-wrap-edited:f">
          <v:imagedata r:id="rId1" o:title=""/>
          <w10:wrap type="topAndBottom"/>
        </v:shape>
        <o:OLEObject Type="Embed" ProgID="PBrush" ShapeID="_x0000_s1027" DrawAspect="Content" ObjectID="_1846401363"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185E9C">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46401364"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185E9C">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46401365"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15:restartNumberingAfterBreak="0">
    <w:nsid w:val="2FF04632"/>
    <w:multiLevelType w:val="multilevel"/>
    <w:tmpl w:val="649C17F6"/>
    <w:lvl w:ilvl="0">
      <w:start w:val="1"/>
      <w:numFmt w:val="decimal"/>
      <w:lvlText w:val="%1."/>
      <w:lvlJc w:val="left"/>
      <w:pPr>
        <w:ind w:left="720" w:hanging="360"/>
      </w:pPr>
      <w:rPr>
        <w:b/>
        <w:bCs w:val="0"/>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4"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9"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2"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4"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4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2"/>
  </w:num>
  <w:num w:numId="3" w16cid:durableId="63450165">
    <w:abstractNumId w:val="34"/>
  </w:num>
  <w:num w:numId="4" w16cid:durableId="273755871">
    <w:abstractNumId w:val="46"/>
  </w:num>
  <w:num w:numId="5" w16cid:durableId="781344406">
    <w:abstractNumId w:val="10"/>
  </w:num>
  <w:num w:numId="6" w16cid:durableId="890459838">
    <w:abstractNumId w:val="30"/>
  </w:num>
  <w:num w:numId="7" w16cid:durableId="1641424613">
    <w:abstractNumId w:val="41"/>
  </w:num>
  <w:num w:numId="8" w16cid:durableId="351686168">
    <w:abstractNumId w:val="45"/>
  </w:num>
  <w:num w:numId="9" w16cid:durableId="785079353">
    <w:abstractNumId w:val="48"/>
  </w:num>
  <w:num w:numId="10" w16cid:durableId="1919170918">
    <w:abstractNumId w:val="2"/>
  </w:num>
  <w:num w:numId="11" w16cid:durableId="133252864">
    <w:abstractNumId w:val="49"/>
  </w:num>
  <w:num w:numId="12" w16cid:durableId="218515093">
    <w:abstractNumId w:val="37"/>
  </w:num>
  <w:num w:numId="13" w16cid:durableId="120198063">
    <w:abstractNumId w:val="11"/>
  </w:num>
  <w:num w:numId="14" w16cid:durableId="332807782">
    <w:abstractNumId w:val="51"/>
  </w:num>
  <w:num w:numId="15" w16cid:durableId="681325427">
    <w:abstractNumId w:val="23"/>
  </w:num>
  <w:num w:numId="16" w16cid:durableId="496847557">
    <w:abstractNumId w:val="21"/>
  </w:num>
  <w:num w:numId="17" w16cid:durableId="436557055">
    <w:abstractNumId w:val="50"/>
  </w:num>
  <w:num w:numId="18" w16cid:durableId="2043047014">
    <w:abstractNumId w:val="14"/>
  </w:num>
  <w:num w:numId="19" w16cid:durableId="10033629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5"/>
  </w:num>
  <w:num w:numId="21" w16cid:durableId="6367655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6"/>
  </w:num>
  <w:num w:numId="27" w16cid:durableId="111632257">
    <w:abstractNumId w:val="18"/>
  </w:num>
  <w:num w:numId="28" w16cid:durableId="1520191805">
    <w:abstractNumId w:val="53"/>
  </w:num>
  <w:num w:numId="29" w16cid:durableId="518010600">
    <w:abstractNumId w:val="16"/>
  </w:num>
  <w:num w:numId="30" w16cid:durableId="1490708507">
    <w:abstractNumId w:val="12"/>
  </w:num>
  <w:num w:numId="31" w16cid:durableId="1826044700">
    <w:abstractNumId w:val="40"/>
  </w:num>
  <w:num w:numId="32" w16cid:durableId="1766265563">
    <w:abstractNumId w:val="0"/>
  </w:num>
  <w:num w:numId="33" w16cid:durableId="346443418">
    <w:abstractNumId w:val="55"/>
  </w:num>
  <w:num w:numId="34" w16cid:durableId="798108984">
    <w:abstractNumId w:val="1"/>
  </w:num>
  <w:num w:numId="35" w16cid:durableId="1397584504">
    <w:abstractNumId w:val="9"/>
  </w:num>
  <w:num w:numId="36" w16cid:durableId="1028917933">
    <w:abstractNumId w:val="35"/>
  </w:num>
  <w:num w:numId="37" w16cid:durableId="1110473702">
    <w:abstractNumId w:val="4"/>
  </w:num>
  <w:num w:numId="38" w16cid:durableId="1054156371">
    <w:abstractNumId w:val="6"/>
  </w:num>
  <w:num w:numId="39" w16cid:durableId="924000167">
    <w:abstractNumId w:val="17"/>
  </w:num>
  <w:num w:numId="40" w16cid:durableId="1777869878">
    <w:abstractNumId w:val="47"/>
  </w:num>
  <w:num w:numId="41" w16cid:durableId="1683043656">
    <w:abstractNumId w:val="42"/>
  </w:num>
  <w:num w:numId="42" w16cid:durableId="849833306">
    <w:abstractNumId w:val="20"/>
  </w:num>
  <w:num w:numId="43" w16cid:durableId="2112119056">
    <w:abstractNumId w:val="3"/>
  </w:num>
  <w:num w:numId="44" w16cid:durableId="1665205194">
    <w:abstractNumId w:val="39"/>
  </w:num>
  <w:num w:numId="45" w16cid:durableId="1254361298">
    <w:abstractNumId w:val="43"/>
  </w:num>
  <w:num w:numId="46" w16cid:durableId="1470440904">
    <w:abstractNumId w:val="32"/>
  </w:num>
  <w:num w:numId="47" w16cid:durableId="280109808">
    <w:abstractNumId w:val="31"/>
  </w:num>
  <w:num w:numId="48" w16cid:durableId="1498961426">
    <w:abstractNumId w:val="22"/>
  </w:num>
  <w:num w:numId="49" w16cid:durableId="779880583">
    <w:abstractNumId w:val="38"/>
  </w:num>
  <w:num w:numId="50" w16cid:durableId="1274240359">
    <w:abstractNumId w:val="5"/>
  </w:num>
  <w:num w:numId="51" w16cid:durableId="109592408">
    <w:abstractNumId w:val="57"/>
  </w:num>
  <w:num w:numId="52" w16cid:durableId="960652178">
    <w:abstractNumId w:val="29"/>
  </w:num>
  <w:num w:numId="53" w16cid:durableId="1668752038">
    <w:abstractNumId w:val="19"/>
  </w:num>
  <w:num w:numId="54" w16cid:durableId="660624329">
    <w:abstractNumId w:val="56"/>
  </w:num>
  <w:num w:numId="55" w16cid:durableId="2113621884">
    <w:abstractNumId w:val="58"/>
  </w:num>
  <w:num w:numId="56" w16cid:durableId="333265150">
    <w:abstractNumId w:val="13"/>
  </w:num>
  <w:num w:numId="57" w16cid:durableId="518935320">
    <w:abstractNumId w:val="15"/>
  </w:num>
  <w:num w:numId="58" w16cid:durableId="584605486">
    <w:abstractNumId w:val="24"/>
  </w:num>
  <w:num w:numId="59" w16cid:durableId="895437640">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9"/>
    <w:rsid w:val="0000142C"/>
    <w:rsid w:val="00001AF3"/>
    <w:rsid w:val="00001BBF"/>
    <w:rsid w:val="00001D34"/>
    <w:rsid w:val="00002540"/>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8D3"/>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294"/>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72"/>
    <w:rsid w:val="000A5445"/>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E8"/>
    <w:rsid w:val="000C5C0C"/>
    <w:rsid w:val="000C5D65"/>
    <w:rsid w:val="000C5DAB"/>
    <w:rsid w:val="000C67DE"/>
    <w:rsid w:val="000C6C7D"/>
    <w:rsid w:val="000C7082"/>
    <w:rsid w:val="000C7424"/>
    <w:rsid w:val="000C76EE"/>
    <w:rsid w:val="000C77CE"/>
    <w:rsid w:val="000C7D0C"/>
    <w:rsid w:val="000C7FAB"/>
    <w:rsid w:val="000D0193"/>
    <w:rsid w:val="000D0EF6"/>
    <w:rsid w:val="000D10E2"/>
    <w:rsid w:val="000D1919"/>
    <w:rsid w:val="000D238D"/>
    <w:rsid w:val="000D23D7"/>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3FBF"/>
    <w:rsid w:val="00114D5D"/>
    <w:rsid w:val="00115207"/>
    <w:rsid w:val="001153BE"/>
    <w:rsid w:val="001159A2"/>
    <w:rsid w:val="00115F57"/>
    <w:rsid w:val="00116B61"/>
    <w:rsid w:val="00117460"/>
    <w:rsid w:val="00117BEE"/>
    <w:rsid w:val="00117C44"/>
    <w:rsid w:val="00120285"/>
    <w:rsid w:val="00120792"/>
    <w:rsid w:val="00120BDC"/>
    <w:rsid w:val="00121318"/>
    <w:rsid w:val="001214A0"/>
    <w:rsid w:val="0012189D"/>
    <w:rsid w:val="0012246A"/>
    <w:rsid w:val="00122969"/>
    <w:rsid w:val="0012296A"/>
    <w:rsid w:val="00122E42"/>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0BE2"/>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5E9C"/>
    <w:rsid w:val="00186FC8"/>
    <w:rsid w:val="00187EC0"/>
    <w:rsid w:val="001900B9"/>
    <w:rsid w:val="00190191"/>
    <w:rsid w:val="001901F8"/>
    <w:rsid w:val="00190824"/>
    <w:rsid w:val="00190B7C"/>
    <w:rsid w:val="00191BF5"/>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0F6A"/>
    <w:rsid w:val="001B1AE3"/>
    <w:rsid w:val="001B1E6C"/>
    <w:rsid w:val="001B1FEF"/>
    <w:rsid w:val="001B27F1"/>
    <w:rsid w:val="001B2F69"/>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F1"/>
    <w:rsid w:val="001C69F7"/>
    <w:rsid w:val="001C7163"/>
    <w:rsid w:val="001C7198"/>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A2B"/>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5ED"/>
    <w:rsid w:val="0024466F"/>
    <w:rsid w:val="00244A34"/>
    <w:rsid w:val="00244DA5"/>
    <w:rsid w:val="00245AFE"/>
    <w:rsid w:val="0024631E"/>
    <w:rsid w:val="0024681E"/>
    <w:rsid w:val="00246ED7"/>
    <w:rsid w:val="00250391"/>
    <w:rsid w:val="00250A09"/>
    <w:rsid w:val="00251049"/>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780"/>
    <w:rsid w:val="002A07FA"/>
    <w:rsid w:val="002A0B7F"/>
    <w:rsid w:val="002A12B1"/>
    <w:rsid w:val="002A188C"/>
    <w:rsid w:val="002A1E88"/>
    <w:rsid w:val="002A341B"/>
    <w:rsid w:val="002A35C7"/>
    <w:rsid w:val="002A35E4"/>
    <w:rsid w:val="002A3659"/>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2194"/>
    <w:rsid w:val="002B246F"/>
    <w:rsid w:val="002B2658"/>
    <w:rsid w:val="002B298E"/>
    <w:rsid w:val="002B2B44"/>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2BBF"/>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045"/>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3EF6"/>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070"/>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956"/>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37A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3D26"/>
    <w:rsid w:val="007640F9"/>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37BD"/>
    <w:rsid w:val="007A3A0F"/>
    <w:rsid w:val="007A3E0C"/>
    <w:rsid w:val="007A3FF8"/>
    <w:rsid w:val="007A4196"/>
    <w:rsid w:val="007A4276"/>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39C"/>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5C0"/>
    <w:rsid w:val="007F4946"/>
    <w:rsid w:val="007F5880"/>
    <w:rsid w:val="007F58DC"/>
    <w:rsid w:val="007F5BF8"/>
    <w:rsid w:val="007F5C72"/>
    <w:rsid w:val="007F61BD"/>
    <w:rsid w:val="007F646C"/>
    <w:rsid w:val="007F6D92"/>
    <w:rsid w:val="007F7731"/>
    <w:rsid w:val="007F7802"/>
    <w:rsid w:val="007F7925"/>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8031F"/>
    <w:rsid w:val="0088078C"/>
    <w:rsid w:val="00880D7C"/>
    <w:rsid w:val="008811C6"/>
    <w:rsid w:val="0088136C"/>
    <w:rsid w:val="00882AF0"/>
    <w:rsid w:val="00882EF4"/>
    <w:rsid w:val="0088383E"/>
    <w:rsid w:val="00883CBB"/>
    <w:rsid w:val="0088453A"/>
    <w:rsid w:val="00884821"/>
    <w:rsid w:val="00884E42"/>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2E2"/>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A41"/>
    <w:rsid w:val="00944B83"/>
    <w:rsid w:val="00944BDD"/>
    <w:rsid w:val="00944C25"/>
    <w:rsid w:val="00944F21"/>
    <w:rsid w:val="00945A34"/>
    <w:rsid w:val="00945AEA"/>
    <w:rsid w:val="0094625E"/>
    <w:rsid w:val="0094648B"/>
    <w:rsid w:val="00946C15"/>
    <w:rsid w:val="0094716F"/>
    <w:rsid w:val="00950E6F"/>
    <w:rsid w:val="009513FE"/>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CA3"/>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5BBA"/>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3969"/>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6379"/>
    <w:rsid w:val="00AA672B"/>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83C"/>
    <w:rsid w:val="00B46BDF"/>
    <w:rsid w:val="00B475E5"/>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7AE"/>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8E4"/>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316"/>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28D"/>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2CB1"/>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A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035"/>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71B"/>
    <w:rsid w:val="00DB379C"/>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A20"/>
    <w:rsid w:val="00DC4A21"/>
    <w:rsid w:val="00DC4B37"/>
    <w:rsid w:val="00DC4B84"/>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098E"/>
    <w:rsid w:val="00F312B7"/>
    <w:rsid w:val="00F31827"/>
    <w:rsid w:val="00F31901"/>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Props1.xml><?xml version="1.0" encoding="utf-8"?>
<ds:datastoreItem xmlns:ds="http://schemas.openxmlformats.org/officeDocument/2006/customXml" ds:itemID="{CBDCF1D1-26B8-4EF5-9106-2978DDB58DAD}"/>
</file>

<file path=customXml/itemProps2.xml><?xml version="1.0" encoding="utf-8"?>
<ds:datastoreItem xmlns:ds="http://schemas.openxmlformats.org/officeDocument/2006/customXml" ds:itemID="{1E3B5DA8-8292-4414-BD49-7B0D8BF94F05}">
  <ds:schemaRefs>
    <ds:schemaRef ds:uri="http://schemas.microsoft.com/sharepoint/v3/contenttype/forms"/>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85FC072B-53FD-4660-92BF-6B304C253670}">
  <ds:schemaRefs>
    <ds:schemaRef ds:uri="http://purl.org/dc/elements/1.1/"/>
    <ds:schemaRef ds:uri="http://schemas.microsoft.com/sharepoint/v3"/>
    <ds:schemaRef ds:uri="http://www.w3.org/XML/1998/namespace"/>
    <ds:schemaRef ds:uri="http://purl.org/dc/terms/"/>
    <ds:schemaRef ds:uri="http://schemas.microsoft.com/office/infopath/2007/PartnerControls"/>
    <ds:schemaRef ds:uri="37061bd4-4e0e-42de-a138-4f29d9d63d59"/>
    <ds:schemaRef ds:uri="http://schemas.microsoft.com/office/2006/documentManagement/types"/>
    <ds:schemaRef ds:uri="http://schemas.openxmlformats.org/package/2006/metadata/core-properties"/>
    <ds:schemaRef ds:uri="5ac8601b-3a8b-4d4e-8f3b-bcae1a8fb434"/>
    <ds:schemaRef ds:uri="http://schemas.microsoft.com/office/2006/metadata/properties"/>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56</Pages>
  <Words>21383</Words>
  <Characters>115473</Characters>
  <Application>Microsoft Office Word</Application>
  <DocSecurity>0</DocSecurity>
  <Lines>962</Lines>
  <Paragraphs>273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Roberta de Bartolo Mariano</cp:lastModifiedBy>
  <cp:revision>75</cp:revision>
  <cp:lastPrinted>2025-11-29T01:39:00Z</cp:lastPrinted>
  <dcterms:created xsi:type="dcterms:W3CDTF">2026-01-22T15:46:00Z</dcterms:created>
  <dcterms:modified xsi:type="dcterms:W3CDTF">2026-07-24T15:30:00Z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